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93BB2" w:rsidRPr="00E851F4" w:rsidP="00E93BB2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1F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2-545-2004/2025</w:t>
      </w:r>
    </w:p>
    <w:p w:rsidR="00F33332" w:rsidRPr="00E851F4" w:rsidP="00E93BB2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F0776C" w:rsidRPr="00E851F4" w:rsidP="00F0776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1F4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Е Н И Е</w:t>
      </w:r>
    </w:p>
    <w:p w:rsidR="00F0776C" w:rsidRPr="00E851F4" w:rsidP="00F0776C">
      <w:pPr>
        <w:autoSpaceDN w:val="0"/>
        <w:spacing w:after="0" w:line="240" w:lineRule="auto"/>
        <w:ind w:right="-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1F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F0776C" w:rsidRPr="00E851F4" w:rsidP="00F0776C">
      <w:pPr>
        <w:autoSpaceDN w:val="0"/>
        <w:spacing w:after="0" w:line="240" w:lineRule="auto"/>
        <w:ind w:right="-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1F4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E93BB2" w:rsidRPr="00E851F4" w:rsidP="00E93BB2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1F4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E8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2025 года                                                                                   г. Нефтеюганск</w:t>
      </w:r>
    </w:p>
    <w:p w:rsidR="00E93BB2" w:rsidRPr="00E851F4" w:rsidP="00E93BB2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E93BB2" w:rsidRPr="00E851F4" w:rsidP="00E93BB2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 Нефтеюганского судебного района Ханты-Мансийского автономного округа-Югры Постовалова Т.П., </w:t>
      </w:r>
    </w:p>
    <w:p w:rsidR="00E93BB2" w:rsidRPr="00E851F4" w:rsidP="00E93BB2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судебного заседания Роговой Н.Ю., </w:t>
      </w:r>
    </w:p>
    <w:p w:rsidR="00E93BB2" w:rsidRPr="00E851F4" w:rsidP="00E93BB2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1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порядке упрощенного производства гражданское дело по исковому зая</w:t>
      </w:r>
      <w:r w:rsidRPr="00E8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влению ООО ПКО «ЦДУ Инвест» к Неподобной </w:t>
      </w:r>
      <w:r w:rsidRPr="00E851F4" w:rsidR="0075151E">
        <w:rPr>
          <w:rFonts w:ascii="Times New Roman" w:eastAsia="Times New Roman" w:hAnsi="Times New Roman" w:cs="Times New Roman"/>
          <w:sz w:val="24"/>
          <w:szCs w:val="24"/>
          <w:lang w:eastAsia="ru-RU"/>
        </w:rPr>
        <w:t>М.Г.</w:t>
      </w:r>
      <w:r w:rsidRPr="00E8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займа, судебных расходов</w:t>
      </w:r>
    </w:p>
    <w:p w:rsidR="00E93BB2" w:rsidRPr="00E851F4" w:rsidP="00E93BB2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E851F4" w:rsidR="004D5D45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ст. 194-199, ст.ст. 232.2, 232.4   ГПК РФ</w:t>
      </w:r>
      <w:r w:rsidRPr="00E8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E93BB2" w:rsidRPr="00E851F4" w:rsidP="00E93BB2">
      <w:pPr>
        <w:tabs>
          <w:tab w:val="left" w:pos="2295"/>
          <w:tab w:val="center" w:pos="5127"/>
        </w:tabs>
        <w:spacing w:after="0" w:line="240" w:lineRule="auto"/>
        <w:ind w:right="-58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1F4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E93BB2" w:rsidRPr="00E851F4" w:rsidP="00E93BB2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по исковому заявлению ООО ПКО «ЦДУ Инвест» к Неподобной </w:t>
      </w:r>
      <w:r w:rsidRPr="00E851F4" w:rsidR="0075151E">
        <w:rPr>
          <w:rFonts w:ascii="Times New Roman" w:eastAsia="Times New Roman" w:hAnsi="Times New Roman" w:cs="Times New Roman"/>
          <w:sz w:val="24"/>
          <w:szCs w:val="24"/>
          <w:lang w:eastAsia="ru-RU"/>
        </w:rPr>
        <w:t>М.Г.</w:t>
      </w:r>
      <w:r w:rsidRPr="00E8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займа, судебных расходов </w:t>
      </w:r>
      <w:r w:rsidRPr="00E851F4">
        <w:rPr>
          <w:rFonts w:ascii="Times New Roman" w:hAnsi="Times New Roman" w:cs="Times New Roman"/>
          <w:sz w:val="24"/>
          <w:szCs w:val="24"/>
        </w:rPr>
        <w:t xml:space="preserve">- </w:t>
      </w:r>
      <w:r w:rsidRPr="00E851F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удовлетворить.</w:t>
      </w:r>
    </w:p>
    <w:p w:rsidR="00E93BB2" w:rsidRPr="00E851F4" w:rsidP="00E93BB2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851F4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E8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Неподобной </w:t>
      </w:r>
      <w:r w:rsidRPr="00E851F4" w:rsidR="0075151E">
        <w:rPr>
          <w:rFonts w:ascii="Times New Roman" w:eastAsia="Times New Roman" w:hAnsi="Times New Roman" w:cs="Times New Roman"/>
          <w:sz w:val="24"/>
          <w:szCs w:val="24"/>
          <w:lang w:eastAsia="ru-RU"/>
        </w:rPr>
        <w:t>М.Г.</w:t>
      </w:r>
      <w:r w:rsidRPr="00E8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E851F4" w:rsidR="0075151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E8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E851F4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E851F4" w:rsidR="006E2427">
        <w:rPr>
          <w:rFonts w:ascii="Times New Roman" w:hAnsi="Times New Roman" w:cs="Times New Roman"/>
          <w:sz w:val="24"/>
          <w:szCs w:val="24"/>
        </w:rPr>
        <w:t xml:space="preserve">ООО ПКО «ЦДУ Инвест» </w:t>
      </w:r>
      <w:r w:rsidRPr="00E8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(ИНН </w:t>
      </w:r>
      <w:r w:rsidRPr="00E851F4" w:rsidR="006E2427">
        <w:rPr>
          <w:rFonts w:ascii="Times New Roman" w:eastAsia="Times New Roman" w:hAnsi="Times New Roman" w:cs="Times New Roman"/>
          <w:sz w:val="24"/>
          <w:szCs w:val="24"/>
          <w:lang w:eastAsia="ru-RU"/>
        </w:rPr>
        <w:t>7727844641</w:t>
      </w:r>
      <w:r w:rsidRPr="00E8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задолженность по договору займа № </w:t>
      </w:r>
      <w:r w:rsidRPr="00E851F4" w:rsidR="0075151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E8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E851F4" w:rsidR="005C50B3">
        <w:rPr>
          <w:rFonts w:ascii="Times New Roman" w:eastAsia="Times New Roman" w:hAnsi="Times New Roman" w:cs="Times New Roman"/>
          <w:sz w:val="24"/>
          <w:szCs w:val="24"/>
          <w:lang w:eastAsia="ru-RU"/>
        </w:rPr>
        <w:t>28.04.2024  за</w:t>
      </w:r>
      <w:r w:rsidRPr="00E851F4" w:rsidR="005C5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с 28.05.2024 по 22.10.2024</w:t>
      </w:r>
      <w:r w:rsidRPr="00E8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51F4" w:rsidR="009F2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851F4" w:rsidR="00D22036">
        <w:rPr>
          <w:rFonts w:ascii="Times New Roman" w:eastAsia="Times New Roman" w:hAnsi="Times New Roman" w:cs="Times New Roman"/>
          <w:sz w:val="24"/>
          <w:szCs w:val="24"/>
          <w:lang w:eastAsia="ru-RU"/>
        </w:rPr>
        <w:t>36 800 рублей</w:t>
      </w:r>
      <w:r w:rsidRPr="00E851F4">
        <w:rPr>
          <w:rFonts w:ascii="Times New Roman" w:hAnsi="Times New Roman" w:cs="Times New Roman"/>
          <w:sz w:val="24"/>
          <w:szCs w:val="24"/>
        </w:rPr>
        <w:t>; судебные расходы по уплате государственной пошлины в размере 4000 руб., а всего</w:t>
      </w:r>
      <w:r w:rsidRPr="00E851F4" w:rsidR="00D22036">
        <w:rPr>
          <w:rFonts w:ascii="Times New Roman" w:hAnsi="Times New Roman" w:cs="Times New Roman"/>
          <w:sz w:val="24"/>
          <w:szCs w:val="24"/>
        </w:rPr>
        <w:t>:</w:t>
      </w:r>
      <w:r w:rsidRPr="00E851F4">
        <w:rPr>
          <w:rFonts w:ascii="Times New Roman" w:hAnsi="Times New Roman" w:cs="Times New Roman"/>
          <w:sz w:val="24"/>
          <w:szCs w:val="24"/>
        </w:rPr>
        <w:t xml:space="preserve"> </w:t>
      </w:r>
      <w:r w:rsidRPr="00E851F4" w:rsidR="00D22036">
        <w:rPr>
          <w:rFonts w:ascii="Times New Roman" w:hAnsi="Times New Roman" w:cs="Times New Roman"/>
          <w:sz w:val="24"/>
          <w:szCs w:val="24"/>
        </w:rPr>
        <w:t>40 800</w:t>
      </w:r>
      <w:r w:rsidRPr="00E851F4">
        <w:rPr>
          <w:rFonts w:ascii="Times New Roman" w:hAnsi="Times New Roman" w:cs="Times New Roman"/>
          <w:sz w:val="24"/>
          <w:szCs w:val="24"/>
        </w:rPr>
        <w:t xml:space="preserve"> (</w:t>
      </w:r>
      <w:r w:rsidRPr="00E851F4" w:rsidR="00D22036">
        <w:rPr>
          <w:rFonts w:ascii="Times New Roman" w:hAnsi="Times New Roman" w:cs="Times New Roman"/>
          <w:sz w:val="24"/>
          <w:szCs w:val="24"/>
        </w:rPr>
        <w:t>сорок тысяч восемьсот</w:t>
      </w:r>
      <w:r w:rsidRPr="00E851F4">
        <w:rPr>
          <w:rFonts w:ascii="Times New Roman" w:hAnsi="Times New Roman" w:cs="Times New Roman"/>
          <w:sz w:val="24"/>
          <w:szCs w:val="24"/>
        </w:rPr>
        <w:t xml:space="preserve">) рублей 00 копеек. </w:t>
      </w:r>
    </w:p>
    <w:p w:rsidR="004D5D45" w:rsidRPr="00E851F4" w:rsidP="004D5D4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Разъяснить сторонам, что в силу ст. </w:t>
      </w:r>
      <w:r w:rsidRPr="00E8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232.4 ГПК РФ </w:t>
      </w:r>
      <w:r w:rsidRPr="00E8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участвующие в деле, их представители вправе подать заявление мировому судье о составлении мотивированного решения суда в течение пяти дней со дня подписания резолютивной ча</w:t>
      </w:r>
      <w:r w:rsidRPr="00E8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 решения суда по делу. </w:t>
      </w:r>
    </w:p>
    <w:p w:rsidR="004D5D45" w:rsidRPr="00E851F4" w:rsidP="004D5D4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4D5D45" w:rsidRPr="00E851F4" w:rsidP="004D5D4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решение может быть </w:t>
      </w:r>
      <w:r w:rsidRPr="00E8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обжаловано в апелляционном порядке в Нефтеюганский районный суд Ханты-Мансийского автономного округа – Югры в течение пятнадцати дней со дня его принятия, а в случае составления мотивированного решения суда по заявлению лиц, участвующих в деле, их представ</w:t>
      </w:r>
      <w:r w:rsidRPr="00E85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ителей - со дня принятия решения в окончательной форме.</w:t>
      </w:r>
    </w:p>
    <w:p w:rsidR="004D5D45" w:rsidRPr="00E851F4" w:rsidP="004D5D45">
      <w:pPr>
        <w:keepNext/>
        <w:spacing w:after="0" w:line="240" w:lineRule="auto"/>
        <w:ind w:right="-58" w:firstLine="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D45" w:rsidRPr="00E851F4" w:rsidP="0075151E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1F4">
        <w:rPr>
          <w:rFonts w:ascii="Times New Roman" w:eastAsia="Calibri" w:hAnsi="Times New Roman" w:cs="Times New Roman"/>
          <w:sz w:val="24"/>
          <w:szCs w:val="24"/>
        </w:rPr>
        <w:t xml:space="preserve">Мировой судья                             </w:t>
      </w:r>
      <w:r w:rsidRPr="00E851F4" w:rsidR="007515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51F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Т.П.</w:t>
      </w:r>
      <w:r w:rsidRPr="00E851F4">
        <w:rPr>
          <w:rFonts w:ascii="Times New Roman" w:eastAsia="Calibri" w:hAnsi="Times New Roman" w:cs="Times New Roman"/>
          <w:sz w:val="24"/>
          <w:szCs w:val="24"/>
        </w:rPr>
        <w:t xml:space="preserve"> Постовалова</w:t>
      </w:r>
    </w:p>
    <w:p w:rsidR="004D5D45" w:rsidRPr="00E851F4" w:rsidP="004D5D45">
      <w:pPr>
        <w:rPr>
          <w:rFonts w:ascii="Times New Roman" w:eastAsia="Calibri" w:hAnsi="Times New Roman" w:cs="Times New Roman"/>
          <w:sz w:val="24"/>
          <w:szCs w:val="24"/>
        </w:rPr>
      </w:pPr>
    </w:p>
    <w:p w:rsidR="004D5D45" w:rsidRPr="00E851F4" w:rsidP="004D5D45">
      <w:pPr>
        <w:rPr>
          <w:rFonts w:ascii="Times New Roman" w:eastAsia="Calibri" w:hAnsi="Times New Roman" w:cs="Times New Roman"/>
          <w:sz w:val="24"/>
          <w:szCs w:val="24"/>
        </w:rPr>
      </w:pPr>
    </w:p>
    <w:p w:rsidR="00E93BB2" w:rsidRPr="00E851F4" w:rsidP="00E93BB2">
      <w:pPr>
        <w:rPr>
          <w:rFonts w:ascii="Times New Roman" w:hAnsi="Times New Roman" w:cs="Times New Roman"/>
          <w:sz w:val="24"/>
          <w:szCs w:val="24"/>
        </w:rPr>
      </w:pPr>
    </w:p>
    <w:p w:rsidR="00A9114C" w:rsidRPr="00E851F4">
      <w:pPr>
        <w:rPr>
          <w:rFonts w:ascii="Times New Roman" w:hAnsi="Times New Roman" w:cs="Times New Roman"/>
          <w:sz w:val="24"/>
          <w:szCs w:val="24"/>
        </w:rPr>
      </w:pPr>
    </w:p>
    <w:sectPr w:rsidSect="009F2BC7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A28"/>
    <w:rsid w:val="004D5D45"/>
    <w:rsid w:val="005C50B3"/>
    <w:rsid w:val="006E2427"/>
    <w:rsid w:val="0075151E"/>
    <w:rsid w:val="00847A28"/>
    <w:rsid w:val="009F2BC7"/>
    <w:rsid w:val="00A37F57"/>
    <w:rsid w:val="00A9114C"/>
    <w:rsid w:val="00D2037B"/>
    <w:rsid w:val="00D22036"/>
    <w:rsid w:val="00E851F4"/>
    <w:rsid w:val="00E93BB2"/>
    <w:rsid w:val="00ED7FFB"/>
    <w:rsid w:val="00F0776C"/>
    <w:rsid w:val="00F333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198F407-FD97-4BD2-9338-F73561D10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BB2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D7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7F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